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BEB" w:rsidRDefault="00995C53">
      <w:r>
        <w:t>Anexa 2</w:t>
      </w:r>
    </w:p>
    <w:p w:rsidR="00995C53" w:rsidRPr="00995C53" w:rsidRDefault="00995C53" w:rsidP="00980766">
      <w:pPr>
        <w:jc w:val="center"/>
        <w:rPr>
          <w:b/>
          <w:sz w:val="28"/>
          <w:szCs w:val="28"/>
        </w:rPr>
      </w:pPr>
      <w:r w:rsidRPr="00995C53">
        <w:rPr>
          <w:b/>
          <w:sz w:val="28"/>
          <w:szCs w:val="28"/>
        </w:rPr>
        <w:t>Fișa de identificare RED</w:t>
      </w:r>
    </w:p>
    <w:tbl>
      <w:tblPr>
        <w:tblpPr w:leftFromText="180" w:rightFromText="180" w:vertAnchor="page" w:horzAnchor="margin" w:tblpXSpec="center" w:tblpY="172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11"/>
        <w:gridCol w:w="1416"/>
        <w:gridCol w:w="1136"/>
        <w:gridCol w:w="1349"/>
        <w:gridCol w:w="1486"/>
        <w:gridCol w:w="1123"/>
      </w:tblGrid>
      <w:tr w:rsidR="00995C53" w:rsidTr="00995C53">
        <w:trPr>
          <w:trHeight w:val="692"/>
        </w:trPr>
        <w:tc>
          <w:tcPr>
            <w:tcW w:w="9621" w:type="dxa"/>
            <w:gridSpan w:val="6"/>
            <w:shd w:val="clear" w:color="auto" w:fill="D4DCE3"/>
          </w:tcPr>
          <w:p w:rsidR="00995C53" w:rsidRDefault="00995C53" w:rsidP="00995C53">
            <w:pPr>
              <w:pStyle w:val="TableParagraph"/>
              <w:spacing w:before="215"/>
              <w:ind w:left="4186"/>
              <w:rPr>
                <w:rFonts w:ascii="Arial"/>
                <w:b/>
              </w:rPr>
            </w:pPr>
            <w:r>
              <w:rPr>
                <w:rFonts w:ascii="Arial"/>
                <w:b/>
                <w:spacing w:val="-1"/>
              </w:rPr>
              <w:t>I.</w:t>
            </w:r>
            <w:r>
              <w:rPr>
                <w:rFonts w:ascii="Arial"/>
                <w:b/>
              </w:rPr>
              <w:t>Dategenerale</w:t>
            </w:r>
          </w:p>
        </w:tc>
      </w:tr>
      <w:tr w:rsidR="00995C53" w:rsidTr="00995C53">
        <w:trPr>
          <w:trHeight w:val="679"/>
        </w:trPr>
        <w:tc>
          <w:tcPr>
            <w:tcW w:w="3111" w:type="dxa"/>
          </w:tcPr>
          <w:p w:rsidR="00995C53" w:rsidRDefault="00995C53" w:rsidP="00995C53">
            <w:pPr>
              <w:pStyle w:val="TableParagraph"/>
              <w:spacing w:before="95"/>
              <w:ind w:left="100" w:right="122"/>
              <w:rPr>
                <w:rFonts w:ascii="Arial" w:hAnsi="Arial"/>
                <w:b/>
              </w:rPr>
            </w:pPr>
            <w:r>
              <w:rPr>
                <w:rFonts w:ascii="Arial" w:hAnsi="Arial"/>
                <w:b/>
              </w:rPr>
              <w:t>Titlul resursei educaționaledeschisepropuse</w:t>
            </w:r>
          </w:p>
        </w:tc>
        <w:tc>
          <w:tcPr>
            <w:tcW w:w="6510" w:type="dxa"/>
            <w:gridSpan w:val="5"/>
          </w:tcPr>
          <w:p w:rsidR="00995C53" w:rsidRPr="00A73FAE" w:rsidRDefault="00A73FAE" w:rsidP="00995C53">
            <w:pPr>
              <w:pStyle w:val="TableParagraph"/>
              <w:rPr>
                <w:sz w:val="24"/>
                <w:szCs w:val="24"/>
              </w:rPr>
            </w:pPr>
            <w:r>
              <w:rPr>
                <w:sz w:val="20"/>
              </w:rPr>
              <w:t xml:space="preserve"> </w:t>
            </w:r>
            <w:r>
              <w:rPr>
                <w:sz w:val="24"/>
                <w:szCs w:val="24"/>
              </w:rPr>
              <w:t>Cei trei fluturași –text pentru identificarea grupurilor de vocale</w:t>
            </w:r>
          </w:p>
        </w:tc>
      </w:tr>
      <w:tr w:rsidR="00995C53" w:rsidTr="00995C53">
        <w:trPr>
          <w:trHeight w:val="535"/>
        </w:trPr>
        <w:tc>
          <w:tcPr>
            <w:tcW w:w="3111" w:type="dxa"/>
          </w:tcPr>
          <w:p w:rsidR="00995C53" w:rsidRDefault="00995C53" w:rsidP="00995C53">
            <w:pPr>
              <w:pStyle w:val="TableParagraph"/>
              <w:rPr>
                <w:rFonts w:ascii="Arial"/>
                <w:b/>
              </w:rPr>
            </w:pPr>
            <w:r>
              <w:rPr>
                <w:rFonts w:ascii="Arial"/>
                <w:b/>
              </w:rPr>
              <w:t>Disciplina</w:t>
            </w:r>
            <w:r>
              <w:rPr>
                <w:rFonts w:ascii="Arial"/>
                <w:b/>
                <w:vertAlign w:val="superscript"/>
              </w:rPr>
              <w:t>1</w:t>
            </w:r>
          </w:p>
        </w:tc>
        <w:tc>
          <w:tcPr>
            <w:tcW w:w="6510" w:type="dxa"/>
            <w:gridSpan w:val="5"/>
          </w:tcPr>
          <w:p w:rsidR="00995C53" w:rsidRPr="00A73FAE" w:rsidRDefault="00A73FAE" w:rsidP="00995C53">
            <w:pPr>
              <w:pStyle w:val="TableParagraph"/>
              <w:rPr>
                <w:sz w:val="24"/>
                <w:szCs w:val="24"/>
              </w:rPr>
            </w:pPr>
            <w:r w:rsidRPr="00A73FAE">
              <w:rPr>
                <w:sz w:val="24"/>
                <w:szCs w:val="24"/>
              </w:rPr>
              <w:t>Formarea abilităților de comunicare</w:t>
            </w:r>
          </w:p>
        </w:tc>
      </w:tr>
      <w:tr w:rsidR="00995C53" w:rsidTr="00995C53">
        <w:trPr>
          <w:trHeight w:val="401"/>
        </w:trPr>
        <w:tc>
          <w:tcPr>
            <w:tcW w:w="3111" w:type="dxa"/>
          </w:tcPr>
          <w:p w:rsidR="00995C53" w:rsidRDefault="00995C53" w:rsidP="00995C53">
            <w:pPr>
              <w:pStyle w:val="TableParagraph"/>
              <w:spacing w:before="95"/>
              <w:ind w:left="100"/>
              <w:rPr>
                <w:rFonts w:ascii="Arial"/>
                <w:b/>
              </w:rPr>
            </w:pPr>
            <w:r>
              <w:rPr>
                <w:rFonts w:ascii="Arial"/>
                <w:b/>
              </w:rPr>
              <w:t>Clasa</w:t>
            </w:r>
            <w:r>
              <w:rPr>
                <w:rFonts w:ascii="Arial"/>
                <w:b/>
                <w:vertAlign w:val="superscript"/>
              </w:rPr>
              <w:t>2</w:t>
            </w:r>
          </w:p>
        </w:tc>
        <w:tc>
          <w:tcPr>
            <w:tcW w:w="6510" w:type="dxa"/>
            <w:gridSpan w:val="5"/>
          </w:tcPr>
          <w:p w:rsidR="00995C53" w:rsidRPr="00A73FAE" w:rsidRDefault="00A73FAE" w:rsidP="00995C53">
            <w:pPr>
              <w:pStyle w:val="TableParagraph"/>
              <w:rPr>
                <w:sz w:val="24"/>
                <w:szCs w:val="24"/>
              </w:rPr>
            </w:pPr>
            <w:r>
              <w:rPr>
                <w:sz w:val="20"/>
              </w:rPr>
              <w:t xml:space="preserve"> </w:t>
            </w:r>
            <w:r w:rsidRPr="00A73FAE">
              <w:rPr>
                <w:sz w:val="24"/>
                <w:szCs w:val="24"/>
              </w:rPr>
              <w:t>a II-a (altă clasă de nivel primar în funcție de nivelul de dezvoltare)</w:t>
            </w:r>
          </w:p>
        </w:tc>
      </w:tr>
      <w:tr w:rsidR="00995C53" w:rsidTr="00995C53">
        <w:trPr>
          <w:trHeight w:val="530"/>
        </w:trPr>
        <w:tc>
          <w:tcPr>
            <w:tcW w:w="3111" w:type="dxa"/>
          </w:tcPr>
          <w:p w:rsidR="00995C53" w:rsidRDefault="00995C53" w:rsidP="00995C53">
            <w:pPr>
              <w:pStyle w:val="TableParagraph"/>
              <w:spacing w:before="95"/>
              <w:ind w:left="100"/>
              <w:rPr>
                <w:rFonts w:ascii="Arial"/>
                <w:b/>
              </w:rPr>
            </w:pPr>
            <w:r>
              <w:rPr>
                <w:rFonts w:ascii="Arial"/>
                <w:b/>
              </w:rPr>
              <w:t>Autor/Autori</w:t>
            </w:r>
          </w:p>
        </w:tc>
        <w:tc>
          <w:tcPr>
            <w:tcW w:w="6510" w:type="dxa"/>
            <w:gridSpan w:val="5"/>
          </w:tcPr>
          <w:p w:rsidR="00995C53" w:rsidRPr="00A73FAE" w:rsidRDefault="00A73FAE" w:rsidP="00995C53">
            <w:pPr>
              <w:pStyle w:val="TableParagraph"/>
              <w:rPr>
                <w:sz w:val="24"/>
                <w:szCs w:val="24"/>
              </w:rPr>
            </w:pPr>
            <w:r w:rsidRPr="00A73FAE">
              <w:rPr>
                <w:sz w:val="24"/>
                <w:szCs w:val="24"/>
              </w:rPr>
              <w:t xml:space="preserve">Dărăban Monica Lucia </w:t>
            </w:r>
          </w:p>
        </w:tc>
      </w:tr>
      <w:tr w:rsidR="00995C53" w:rsidTr="00995C53">
        <w:trPr>
          <w:trHeight w:val="1465"/>
        </w:trPr>
        <w:tc>
          <w:tcPr>
            <w:tcW w:w="3111" w:type="dxa"/>
            <w:vMerge w:val="restart"/>
          </w:tcPr>
          <w:p w:rsidR="00995C53" w:rsidRDefault="00995C53" w:rsidP="00995C53">
            <w:pPr>
              <w:pStyle w:val="TableParagraph"/>
              <w:spacing w:before="95"/>
              <w:ind w:left="100"/>
              <w:rPr>
                <w:rFonts w:ascii="Arial"/>
                <w:b/>
              </w:rPr>
            </w:pPr>
            <w:r>
              <w:rPr>
                <w:rFonts w:ascii="Arial"/>
                <w:b/>
              </w:rPr>
              <w:t>Scopulmaterialuluipropus</w:t>
            </w:r>
          </w:p>
        </w:tc>
        <w:tc>
          <w:tcPr>
            <w:tcW w:w="1416" w:type="dxa"/>
            <w:tcBorders>
              <w:right w:val="single" w:sz="4" w:space="0" w:color="000000"/>
            </w:tcBorders>
          </w:tcPr>
          <w:p w:rsidR="00995C53" w:rsidRDefault="00995C53" w:rsidP="00995C53">
            <w:pPr>
              <w:pStyle w:val="TableParagraph"/>
              <w:spacing w:before="95"/>
              <w:ind w:left="100" w:right="168"/>
              <w:rPr>
                <w:rFonts w:ascii="Arial"/>
                <w:b/>
              </w:rPr>
            </w:pPr>
            <w:r>
              <w:rPr>
                <w:rFonts w:ascii="Arial"/>
                <w:b/>
              </w:rPr>
              <w:t>Didactic -de utilizatla clasa cuelevii/</w:t>
            </w:r>
          </w:p>
          <w:p w:rsidR="00995C53" w:rsidRDefault="00995C53" w:rsidP="00995C53">
            <w:pPr>
              <w:pStyle w:val="TableParagraph"/>
              <w:spacing w:before="1"/>
              <w:ind w:left="100"/>
              <w:rPr>
                <w:rFonts w:ascii="Arial" w:hAnsi="Arial"/>
                <w:b/>
              </w:rPr>
            </w:pPr>
            <w:r>
              <w:rPr>
                <w:rFonts w:ascii="Arial" w:hAnsi="Arial"/>
                <w:b/>
              </w:rPr>
              <w:t>preșcolarii</w:t>
            </w:r>
          </w:p>
        </w:tc>
        <w:tc>
          <w:tcPr>
            <w:tcW w:w="1136" w:type="dxa"/>
            <w:tcBorders>
              <w:left w:val="single" w:sz="4" w:space="0" w:color="000000"/>
              <w:right w:val="single" w:sz="4" w:space="0" w:color="000000"/>
            </w:tcBorders>
          </w:tcPr>
          <w:p w:rsidR="00995C53" w:rsidRDefault="00995C53" w:rsidP="00995C53">
            <w:pPr>
              <w:pStyle w:val="TableParagraph"/>
              <w:spacing w:before="95"/>
              <w:ind w:left="112" w:right="90"/>
              <w:rPr>
                <w:rFonts w:ascii="Arial" w:hAnsi="Arial"/>
                <w:b/>
              </w:rPr>
            </w:pPr>
            <w:r>
              <w:rPr>
                <w:rFonts w:ascii="Arial" w:hAnsi="Arial"/>
                <w:b/>
              </w:rPr>
              <w:t>Ptelev–deutilizat</w:t>
            </w:r>
          </w:p>
          <w:p w:rsidR="00995C53" w:rsidRDefault="00995C53" w:rsidP="00995C53">
            <w:pPr>
              <w:pStyle w:val="TableParagraph"/>
              <w:spacing w:before="2"/>
              <w:ind w:left="112" w:right="90"/>
              <w:rPr>
                <w:rFonts w:ascii="Arial" w:hAnsi="Arial"/>
                <w:b/>
              </w:rPr>
            </w:pPr>
            <w:r>
              <w:rPr>
                <w:rFonts w:ascii="Arial" w:hAnsi="Arial"/>
                <w:b/>
              </w:rPr>
              <w:t>decătreelev</w:t>
            </w:r>
          </w:p>
        </w:tc>
        <w:tc>
          <w:tcPr>
            <w:tcW w:w="1349" w:type="dxa"/>
            <w:tcBorders>
              <w:left w:val="single" w:sz="4" w:space="0" w:color="000000"/>
              <w:right w:val="single" w:sz="4" w:space="0" w:color="000000"/>
            </w:tcBorders>
          </w:tcPr>
          <w:p w:rsidR="00995C53" w:rsidRDefault="00995C53" w:rsidP="00995C53">
            <w:pPr>
              <w:pStyle w:val="TableParagraph"/>
              <w:tabs>
                <w:tab w:val="left" w:pos="1040"/>
              </w:tabs>
              <w:spacing w:before="95"/>
              <w:ind w:left="112" w:right="87"/>
              <w:rPr>
                <w:rFonts w:ascii="Arial"/>
                <w:b/>
              </w:rPr>
            </w:pPr>
            <w:r>
              <w:rPr>
                <w:rFonts w:ascii="Arial"/>
                <w:b/>
              </w:rPr>
              <w:t>Dedocumen-tare</w:t>
            </w:r>
            <w:r>
              <w:rPr>
                <w:rFonts w:ascii="Arial"/>
                <w:b/>
              </w:rPr>
              <w:tab/>
            </w:r>
            <w:r>
              <w:rPr>
                <w:rFonts w:ascii="Arial"/>
                <w:b/>
                <w:spacing w:val="-2"/>
              </w:rPr>
              <w:t>pt</w:t>
            </w:r>
            <w:r>
              <w:rPr>
                <w:rFonts w:ascii="Arial"/>
                <w:b/>
              </w:rPr>
              <w:t>cadreledidactice</w:t>
            </w:r>
          </w:p>
        </w:tc>
        <w:tc>
          <w:tcPr>
            <w:tcW w:w="1486" w:type="dxa"/>
            <w:tcBorders>
              <w:left w:val="single" w:sz="4" w:space="0" w:color="000000"/>
              <w:right w:val="single" w:sz="4" w:space="0" w:color="000000"/>
            </w:tcBorders>
          </w:tcPr>
          <w:p w:rsidR="00995C53" w:rsidRDefault="00995C53" w:rsidP="00995C53">
            <w:pPr>
              <w:pStyle w:val="TableParagraph"/>
              <w:spacing w:before="95"/>
              <w:ind w:left="114" w:right="85"/>
              <w:rPr>
                <w:rFonts w:ascii="Arial"/>
                <w:b/>
              </w:rPr>
            </w:pPr>
            <w:r>
              <w:rPr>
                <w:rFonts w:ascii="Arial"/>
                <w:b/>
              </w:rPr>
              <w:t>Demanage-ment</w:t>
            </w:r>
          </w:p>
          <w:p w:rsidR="00995C53" w:rsidRDefault="00995C53" w:rsidP="00995C53">
            <w:pPr>
              <w:pStyle w:val="TableParagraph"/>
              <w:spacing w:before="1"/>
              <w:ind w:left="114"/>
              <w:rPr>
                <w:rFonts w:ascii="Arial" w:hAnsi="Arial"/>
                <w:b/>
              </w:rPr>
            </w:pPr>
            <w:r>
              <w:rPr>
                <w:rFonts w:ascii="Arial" w:hAnsi="Arial"/>
                <w:b/>
              </w:rPr>
              <w:t>educațional</w:t>
            </w:r>
          </w:p>
        </w:tc>
        <w:tc>
          <w:tcPr>
            <w:tcW w:w="1123" w:type="dxa"/>
            <w:tcBorders>
              <w:left w:val="single" w:sz="4" w:space="0" w:color="000000"/>
            </w:tcBorders>
          </w:tcPr>
          <w:p w:rsidR="00995C53" w:rsidRDefault="00995C53" w:rsidP="00995C53">
            <w:pPr>
              <w:pStyle w:val="TableParagraph"/>
              <w:spacing w:before="95"/>
              <w:ind w:left="112"/>
              <w:rPr>
                <w:rFonts w:ascii="Arial"/>
                <w:b/>
              </w:rPr>
            </w:pPr>
            <w:r>
              <w:rPr>
                <w:rFonts w:ascii="Arial"/>
                <w:b/>
              </w:rPr>
              <w:t>Altele</w:t>
            </w:r>
          </w:p>
          <w:p w:rsidR="00995C53" w:rsidRDefault="00995C53" w:rsidP="00995C53">
            <w:pPr>
              <w:pStyle w:val="TableParagraph"/>
              <w:spacing w:before="2" w:line="252" w:lineRule="exact"/>
              <w:ind w:left="112"/>
              <w:rPr>
                <w:rFonts w:ascii="Arial"/>
                <w:b/>
              </w:rPr>
            </w:pPr>
            <w:r>
              <w:rPr>
                <w:rFonts w:ascii="Arial"/>
                <w:b/>
              </w:rPr>
              <w:t>..............</w:t>
            </w:r>
          </w:p>
          <w:p w:rsidR="00995C53" w:rsidRDefault="00995C53" w:rsidP="00995C53">
            <w:pPr>
              <w:pStyle w:val="TableParagraph"/>
              <w:spacing w:line="252" w:lineRule="exact"/>
              <w:ind w:left="112"/>
              <w:rPr>
                <w:rFonts w:ascii="Arial"/>
                <w:b/>
              </w:rPr>
            </w:pPr>
            <w:r>
              <w:rPr>
                <w:rFonts w:ascii="Arial"/>
                <w:b/>
              </w:rPr>
              <w:t>..............</w:t>
            </w:r>
          </w:p>
          <w:p w:rsidR="00995C53" w:rsidRDefault="00995C53" w:rsidP="00995C53">
            <w:pPr>
              <w:pStyle w:val="TableParagraph"/>
              <w:spacing w:before="1" w:line="252" w:lineRule="exact"/>
              <w:ind w:left="112"/>
              <w:rPr>
                <w:rFonts w:ascii="Arial"/>
                <w:b/>
              </w:rPr>
            </w:pPr>
            <w:r>
              <w:rPr>
                <w:rFonts w:ascii="Arial"/>
                <w:b/>
              </w:rPr>
              <w:t>..........</w:t>
            </w:r>
          </w:p>
          <w:p w:rsidR="00995C53" w:rsidRDefault="00995C53" w:rsidP="00995C53">
            <w:pPr>
              <w:pStyle w:val="TableParagraph"/>
              <w:spacing w:line="252" w:lineRule="exact"/>
              <w:ind w:left="112"/>
              <w:rPr>
                <w:rFonts w:ascii="Arial"/>
                <w:b/>
              </w:rPr>
            </w:pPr>
            <w:r>
              <w:rPr>
                <w:rFonts w:ascii="Arial"/>
                <w:b/>
              </w:rPr>
              <w:t>.............</w:t>
            </w:r>
          </w:p>
        </w:tc>
      </w:tr>
      <w:tr w:rsidR="00995C53" w:rsidTr="00995C53">
        <w:trPr>
          <w:trHeight w:val="476"/>
        </w:trPr>
        <w:tc>
          <w:tcPr>
            <w:tcW w:w="3111" w:type="dxa"/>
            <w:vMerge/>
            <w:tcBorders>
              <w:top w:val="nil"/>
            </w:tcBorders>
          </w:tcPr>
          <w:p w:rsidR="00995C53" w:rsidRDefault="00995C53" w:rsidP="00995C53">
            <w:pPr>
              <w:rPr>
                <w:sz w:val="2"/>
                <w:szCs w:val="2"/>
              </w:rPr>
            </w:pPr>
          </w:p>
        </w:tc>
        <w:tc>
          <w:tcPr>
            <w:tcW w:w="1416" w:type="dxa"/>
            <w:tcBorders>
              <w:right w:val="single" w:sz="4" w:space="0" w:color="000000"/>
            </w:tcBorders>
          </w:tcPr>
          <w:p w:rsidR="00995C53" w:rsidRDefault="00A73FAE" w:rsidP="00995C53">
            <w:pPr>
              <w:pStyle w:val="TableParagraph"/>
              <w:rPr>
                <w:sz w:val="20"/>
              </w:rPr>
            </w:pPr>
            <w:r>
              <w:rPr>
                <w:sz w:val="20"/>
              </w:rPr>
              <w:t xml:space="preserve"> Da</w:t>
            </w:r>
          </w:p>
        </w:tc>
        <w:tc>
          <w:tcPr>
            <w:tcW w:w="1136" w:type="dxa"/>
            <w:tcBorders>
              <w:left w:val="single" w:sz="4" w:space="0" w:color="000000"/>
              <w:right w:val="single" w:sz="4" w:space="0" w:color="000000"/>
            </w:tcBorders>
          </w:tcPr>
          <w:p w:rsidR="00995C53" w:rsidRDefault="00995C53" w:rsidP="00995C53">
            <w:pPr>
              <w:pStyle w:val="TableParagraph"/>
              <w:rPr>
                <w:sz w:val="20"/>
              </w:rPr>
            </w:pPr>
          </w:p>
        </w:tc>
        <w:tc>
          <w:tcPr>
            <w:tcW w:w="1349" w:type="dxa"/>
            <w:tcBorders>
              <w:left w:val="single" w:sz="4" w:space="0" w:color="000000"/>
              <w:right w:val="single" w:sz="4" w:space="0" w:color="000000"/>
            </w:tcBorders>
          </w:tcPr>
          <w:p w:rsidR="00995C53" w:rsidRDefault="00995C53" w:rsidP="00995C53">
            <w:pPr>
              <w:pStyle w:val="TableParagraph"/>
              <w:rPr>
                <w:sz w:val="20"/>
              </w:rPr>
            </w:pPr>
          </w:p>
        </w:tc>
        <w:tc>
          <w:tcPr>
            <w:tcW w:w="1486" w:type="dxa"/>
            <w:tcBorders>
              <w:left w:val="single" w:sz="4" w:space="0" w:color="000000"/>
              <w:right w:val="single" w:sz="4" w:space="0" w:color="000000"/>
            </w:tcBorders>
          </w:tcPr>
          <w:p w:rsidR="00995C53" w:rsidRDefault="00995C53" w:rsidP="00995C53">
            <w:pPr>
              <w:pStyle w:val="TableParagraph"/>
              <w:rPr>
                <w:sz w:val="20"/>
              </w:rPr>
            </w:pPr>
          </w:p>
        </w:tc>
        <w:tc>
          <w:tcPr>
            <w:tcW w:w="1123" w:type="dxa"/>
            <w:tcBorders>
              <w:left w:val="single" w:sz="4" w:space="0" w:color="000000"/>
            </w:tcBorders>
          </w:tcPr>
          <w:p w:rsidR="00995C53" w:rsidRDefault="00995C53" w:rsidP="00995C53">
            <w:pPr>
              <w:pStyle w:val="TableParagraph"/>
              <w:rPr>
                <w:sz w:val="20"/>
              </w:rPr>
            </w:pPr>
          </w:p>
        </w:tc>
      </w:tr>
      <w:tr w:rsidR="00995C53" w:rsidTr="00995C53">
        <w:trPr>
          <w:trHeight w:val="692"/>
        </w:trPr>
        <w:tc>
          <w:tcPr>
            <w:tcW w:w="9621" w:type="dxa"/>
            <w:gridSpan w:val="6"/>
            <w:shd w:val="clear" w:color="auto" w:fill="D4DCE3"/>
          </w:tcPr>
          <w:p w:rsidR="00995C53" w:rsidRDefault="00995C53" w:rsidP="00995C53">
            <w:pPr>
              <w:pStyle w:val="TableParagraph"/>
              <w:spacing w:before="215"/>
              <w:ind w:left="2577"/>
              <w:rPr>
                <w:rFonts w:ascii="Arial" w:hAnsi="Arial"/>
                <w:b/>
              </w:rPr>
            </w:pPr>
            <w:r>
              <w:rPr>
                <w:rFonts w:ascii="Arial" w:hAnsi="Arial"/>
                <w:b/>
              </w:rPr>
              <w:t>II.Prezentarearesurseieducaționaledeschise</w:t>
            </w:r>
          </w:p>
        </w:tc>
      </w:tr>
      <w:tr w:rsidR="00995C53" w:rsidTr="00995C53">
        <w:trPr>
          <w:trHeight w:val="744"/>
        </w:trPr>
        <w:tc>
          <w:tcPr>
            <w:tcW w:w="3111" w:type="dxa"/>
          </w:tcPr>
          <w:p w:rsidR="00995C53" w:rsidRDefault="00995C53" w:rsidP="00995C53">
            <w:pPr>
              <w:pStyle w:val="TableParagraph"/>
              <w:spacing w:before="95"/>
              <w:ind w:left="100" w:right="696"/>
              <w:rPr>
                <w:rFonts w:ascii="Arial" w:hAnsi="Arial"/>
                <w:b/>
              </w:rPr>
            </w:pPr>
            <w:r>
              <w:rPr>
                <w:rFonts w:ascii="Arial" w:hAnsi="Arial"/>
                <w:b/>
              </w:rPr>
              <w:t>Competența specificăvizată/Indicatoride</w:t>
            </w:r>
          </w:p>
          <w:p w:rsidR="00995C53" w:rsidRDefault="00995C53" w:rsidP="00995C53">
            <w:pPr>
              <w:pStyle w:val="TableParagraph"/>
              <w:spacing w:before="1"/>
              <w:ind w:left="100"/>
              <w:rPr>
                <w:rFonts w:ascii="Arial" w:hAnsi="Arial"/>
                <w:b/>
              </w:rPr>
            </w:pPr>
            <w:r>
              <w:rPr>
                <w:rFonts w:ascii="Arial" w:hAnsi="Arial"/>
                <w:b/>
              </w:rPr>
              <w:t>performanță</w:t>
            </w:r>
            <w:r>
              <w:rPr>
                <w:rFonts w:ascii="Arial" w:hAnsi="Arial"/>
                <w:b/>
                <w:vertAlign w:val="superscript"/>
              </w:rPr>
              <w:t>3</w:t>
            </w:r>
          </w:p>
        </w:tc>
        <w:tc>
          <w:tcPr>
            <w:tcW w:w="6510" w:type="dxa"/>
            <w:gridSpan w:val="5"/>
          </w:tcPr>
          <w:p w:rsidR="00995C53" w:rsidRDefault="00980766" w:rsidP="00995C53">
            <w:pPr>
              <w:pStyle w:val="TableParagraph"/>
              <w:rPr>
                <w:sz w:val="24"/>
                <w:szCs w:val="24"/>
              </w:rPr>
            </w:pPr>
            <w:r>
              <w:rPr>
                <w:sz w:val="24"/>
                <w:szCs w:val="24"/>
              </w:rPr>
              <w:t>Identificarea unor sunete, silabe, cuvinte în propoziții simple rostite cu claritate</w:t>
            </w:r>
          </w:p>
          <w:p w:rsidR="00980766" w:rsidRPr="00980766" w:rsidRDefault="00980766" w:rsidP="00995C53">
            <w:pPr>
              <w:pStyle w:val="TableParagraph"/>
              <w:rPr>
                <w:sz w:val="24"/>
                <w:szCs w:val="24"/>
              </w:rPr>
            </w:pPr>
          </w:p>
        </w:tc>
      </w:tr>
      <w:tr w:rsidR="00995C53" w:rsidTr="00995C53">
        <w:trPr>
          <w:trHeight w:val="659"/>
        </w:trPr>
        <w:tc>
          <w:tcPr>
            <w:tcW w:w="3111" w:type="dxa"/>
          </w:tcPr>
          <w:p w:rsidR="00995C53" w:rsidRDefault="00995C53" w:rsidP="00995C53">
            <w:pPr>
              <w:pStyle w:val="TableParagraph"/>
              <w:spacing w:before="95"/>
              <w:ind w:left="100" w:right="205"/>
              <w:rPr>
                <w:rFonts w:ascii="Arial"/>
                <w:i/>
                <w:sz w:val="18"/>
              </w:rPr>
            </w:pPr>
            <w:r>
              <w:rPr>
                <w:rFonts w:ascii="Arial"/>
                <w:b/>
              </w:rPr>
              <w:t xml:space="preserve">Durata resursei </w:t>
            </w:r>
            <w:r>
              <w:rPr>
                <w:rFonts w:ascii="Arial"/>
                <w:i/>
                <w:sz w:val="18"/>
              </w:rPr>
              <w:t>(de completatexclusivpentruresursevideo)</w:t>
            </w:r>
          </w:p>
        </w:tc>
        <w:tc>
          <w:tcPr>
            <w:tcW w:w="6510" w:type="dxa"/>
            <w:gridSpan w:val="5"/>
          </w:tcPr>
          <w:p w:rsidR="00995C53" w:rsidRPr="00A73FAE" w:rsidRDefault="00A73FAE" w:rsidP="00995C53">
            <w:pPr>
              <w:pStyle w:val="TableParagraph"/>
              <w:rPr>
                <w:sz w:val="24"/>
                <w:szCs w:val="24"/>
              </w:rPr>
            </w:pPr>
            <w:r>
              <w:rPr>
                <w:sz w:val="20"/>
              </w:rPr>
              <w:t xml:space="preserve"> </w:t>
            </w:r>
            <w:r w:rsidRPr="00A73FAE">
              <w:rPr>
                <w:sz w:val="24"/>
                <w:szCs w:val="24"/>
              </w:rPr>
              <w:t>2 minute</w:t>
            </w:r>
          </w:p>
        </w:tc>
      </w:tr>
      <w:tr w:rsidR="00995C53" w:rsidTr="00995C53">
        <w:trPr>
          <w:trHeight w:val="1036"/>
        </w:trPr>
        <w:tc>
          <w:tcPr>
            <w:tcW w:w="3111" w:type="dxa"/>
          </w:tcPr>
          <w:p w:rsidR="00995C53" w:rsidRDefault="00995C53" w:rsidP="00995C53">
            <w:pPr>
              <w:pStyle w:val="TableParagraph"/>
              <w:spacing w:before="95"/>
              <w:ind w:left="100" w:right="518"/>
              <w:rPr>
                <w:rFonts w:ascii="Arial" w:hAnsi="Arial"/>
                <w:i/>
                <w:sz w:val="18"/>
              </w:rPr>
            </w:pPr>
            <w:r>
              <w:rPr>
                <w:rFonts w:ascii="Arial" w:hAnsi="Arial"/>
                <w:b/>
              </w:rPr>
              <w:t xml:space="preserve">Scurtă prezentare aresursei educaționaledeschise propuse </w:t>
            </w:r>
            <w:r>
              <w:rPr>
                <w:rFonts w:ascii="Arial" w:hAnsi="Arial"/>
                <w:i/>
                <w:sz w:val="18"/>
              </w:rPr>
              <w:t>(10-15rânduri)</w:t>
            </w:r>
          </w:p>
        </w:tc>
        <w:tc>
          <w:tcPr>
            <w:tcW w:w="6510" w:type="dxa"/>
            <w:gridSpan w:val="5"/>
          </w:tcPr>
          <w:p w:rsidR="00995C53" w:rsidRPr="00A73FAE" w:rsidRDefault="00A73FAE" w:rsidP="00A73FAE">
            <w:pPr>
              <w:pStyle w:val="TableParagraph"/>
              <w:jc w:val="both"/>
              <w:rPr>
                <w:sz w:val="24"/>
                <w:szCs w:val="24"/>
              </w:rPr>
            </w:pPr>
            <w:r w:rsidRPr="00A73FAE">
              <w:rPr>
                <w:sz w:val="24"/>
                <w:szCs w:val="24"/>
              </w:rPr>
              <w:t xml:space="preserve"> Textul ales </w:t>
            </w:r>
            <w:r w:rsidR="00980766">
              <w:rPr>
                <w:sz w:val="24"/>
                <w:szCs w:val="24"/>
              </w:rPr>
              <w:t xml:space="preserve">pentru prezentare, </w:t>
            </w:r>
            <w:r w:rsidRPr="00A73FAE">
              <w:rPr>
                <w:sz w:val="24"/>
                <w:szCs w:val="24"/>
              </w:rPr>
              <w:t>este un text autohton dar în care se găsesc foarte multe grupuri de vocale, ale limbii române. Am ales acest text și am evidențiat cu culoare cuvinte ce conțin grupurile de vocale pe care elevii trebuie să le identifice.</w:t>
            </w:r>
          </w:p>
          <w:p w:rsidR="00A73FAE" w:rsidRDefault="00980766" w:rsidP="00980766">
            <w:pPr>
              <w:pStyle w:val="TableParagraph"/>
              <w:jc w:val="both"/>
              <w:rPr>
                <w:sz w:val="24"/>
                <w:szCs w:val="24"/>
              </w:rPr>
            </w:pPr>
            <w:r>
              <w:rPr>
                <w:sz w:val="24"/>
                <w:szCs w:val="24"/>
              </w:rPr>
              <w:t>Este un material ușor de parcurs, plăcut pentru copii, întrucât are la bază o mică povestioară despre prietenie.</w:t>
            </w:r>
          </w:p>
          <w:p w:rsidR="00980766" w:rsidRDefault="00980766" w:rsidP="00980766">
            <w:pPr>
              <w:pStyle w:val="TableParagraph"/>
              <w:jc w:val="both"/>
              <w:rPr>
                <w:sz w:val="24"/>
                <w:szCs w:val="24"/>
              </w:rPr>
            </w:pPr>
            <w:r>
              <w:rPr>
                <w:sz w:val="24"/>
                <w:szCs w:val="24"/>
              </w:rPr>
              <w:t>Este compus din patru pagini cu unele efecte pe fiecare pagină dar nu este încărcat.</w:t>
            </w:r>
          </w:p>
          <w:p w:rsidR="00980766" w:rsidRDefault="00980766" w:rsidP="00980766">
            <w:pPr>
              <w:pStyle w:val="TableParagraph"/>
              <w:jc w:val="both"/>
              <w:rPr>
                <w:sz w:val="20"/>
              </w:rPr>
            </w:pPr>
            <w:r>
              <w:rPr>
                <w:sz w:val="24"/>
                <w:szCs w:val="24"/>
              </w:rPr>
              <w:t>L-am creat întocami gândidu-mă la o parte din elevii mei și îl voi folosi ca mijloc didactic la lecție.</w:t>
            </w:r>
          </w:p>
        </w:tc>
      </w:tr>
      <w:tr w:rsidR="00995C53" w:rsidTr="00995C53">
        <w:trPr>
          <w:trHeight w:val="1221"/>
        </w:trPr>
        <w:tc>
          <w:tcPr>
            <w:tcW w:w="3111" w:type="dxa"/>
          </w:tcPr>
          <w:p w:rsidR="00995C53" w:rsidRDefault="00995C53" w:rsidP="00995C53">
            <w:pPr>
              <w:pStyle w:val="TableParagraph"/>
              <w:spacing w:before="95"/>
              <w:ind w:left="100" w:right="232"/>
              <w:rPr>
                <w:rFonts w:ascii="Arial" w:hAnsi="Arial"/>
                <w:i/>
              </w:rPr>
            </w:pPr>
            <w:r>
              <w:rPr>
                <w:rFonts w:ascii="Arial" w:hAnsi="Arial"/>
                <w:b/>
              </w:rPr>
              <w:t>Elemente agregate (</w:t>
            </w:r>
            <w:r>
              <w:rPr>
                <w:rFonts w:ascii="Arial" w:hAnsi="Arial"/>
                <w:i/>
              </w:rPr>
              <w:t>link-urila resursele utilizate ca părțicomponente în construcțiaresursei, acolo unde estecazul)</w:t>
            </w:r>
          </w:p>
        </w:tc>
        <w:tc>
          <w:tcPr>
            <w:tcW w:w="6510" w:type="dxa"/>
            <w:gridSpan w:val="5"/>
          </w:tcPr>
          <w:p w:rsidR="00995C53" w:rsidRDefault="00980766" w:rsidP="00995C53">
            <w:pPr>
              <w:pStyle w:val="TableParagraph"/>
              <w:rPr>
                <w:sz w:val="20"/>
              </w:rPr>
            </w:pPr>
            <w:hyperlink r:id="rId4" w:history="1">
              <w:r w:rsidRPr="00184D31">
                <w:rPr>
                  <w:rStyle w:val="Hyperlink"/>
                  <w:sz w:val="20"/>
                </w:rPr>
                <w:t>www.didactic.ro</w:t>
              </w:r>
            </w:hyperlink>
          </w:p>
          <w:p w:rsidR="00980766" w:rsidRDefault="00980766" w:rsidP="00995C53">
            <w:pPr>
              <w:pStyle w:val="TableParagraph"/>
              <w:rPr>
                <w:sz w:val="20"/>
              </w:rPr>
            </w:pPr>
          </w:p>
        </w:tc>
      </w:tr>
      <w:tr w:rsidR="00995C53" w:rsidTr="00995C53">
        <w:trPr>
          <w:trHeight w:val="692"/>
        </w:trPr>
        <w:tc>
          <w:tcPr>
            <w:tcW w:w="9621" w:type="dxa"/>
            <w:gridSpan w:val="6"/>
            <w:shd w:val="clear" w:color="auto" w:fill="D4DCE3"/>
          </w:tcPr>
          <w:p w:rsidR="00995C53" w:rsidRDefault="00995C53" w:rsidP="00995C53">
            <w:pPr>
              <w:pStyle w:val="TableParagraph"/>
              <w:spacing w:before="215"/>
              <w:ind w:left="4260"/>
              <w:rPr>
                <w:rFonts w:ascii="Arial"/>
                <w:b/>
              </w:rPr>
            </w:pPr>
            <w:r>
              <w:rPr>
                <w:rFonts w:ascii="Arial"/>
                <w:b/>
              </w:rPr>
              <w:t>III.Comentarii</w:t>
            </w:r>
          </w:p>
        </w:tc>
      </w:tr>
      <w:tr w:rsidR="00995C53" w:rsidTr="00995C53">
        <w:trPr>
          <w:trHeight w:val="1655"/>
        </w:trPr>
        <w:tc>
          <w:tcPr>
            <w:tcW w:w="3111" w:type="dxa"/>
          </w:tcPr>
          <w:p w:rsidR="00995C53" w:rsidRDefault="00995C53" w:rsidP="00995C53">
            <w:pPr>
              <w:pStyle w:val="TableParagraph"/>
              <w:spacing w:before="95"/>
              <w:ind w:left="100" w:right="623"/>
              <w:rPr>
                <w:rFonts w:ascii="Arial" w:hAnsi="Arial"/>
                <w:b/>
              </w:rPr>
            </w:pPr>
            <w:r>
              <w:rPr>
                <w:rFonts w:ascii="Arial" w:hAnsi="Arial"/>
                <w:b/>
              </w:rPr>
              <w:t>Alte aspecte utile deîmpărtășit cu privire lautilizarearesursei</w:t>
            </w:r>
          </w:p>
          <w:p w:rsidR="00995C53" w:rsidRDefault="00995C53" w:rsidP="00995C53">
            <w:pPr>
              <w:pStyle w:val="TableParagraph"/>
              <w:ind w:left="100" w:right="366"/>
              <w:rPr>
                <w:rFonts w:ascii="Arial" w:hAnsi="Arial"/>
                <w:b/>
              </w:rPr>
            </w:pPr>
            <w:r>
              <w:rPr>
                <w:rFonts w:ascii="Arial" w:hAnsi="Arial"/>
                <w:b/>
              </w:rPr>
              <w:t>educaționale deschise înactivitateacuelevii</w:t>
            </w:r>
          </w:p>
          <w:p w:rsidR="00995C53" w:rsidRDefault="00995C53" w:rsidP="00995C53">
            <w:pPr>
              <w:pStyle w:val="TableParagraph"/>
              <w:spacing w:before="2"/>
              <w:ind w:left="100" w:right="629"/>
              <w:rPr>
                <w:rFonts w:ascii="Arial" w:hAnsi="Arial"/>
                <w:i/>
                <w:sz w:val="18"/>
              </w:rPr>
            </w:pPr>
            <w:r>
              <w:rPr>
                <w:rFonts w:ascii="Arial" w:hAnsi="Arial"/>
                <w:i/>
                <w:sz w:val="18"/>
              </w:rPr>
              <w:t>(10-12 rânduri - recomandări,precizări,reflecții</w:t>
            </w:r>
            <w:r>
              <w:rPr>
                <w:rFonts w:ascii="Arial" w:hAnsi="Arial"/>
                <w:i/>
                <w:sz w:val="18"/>
              </w:rPr>
              <w:lastRenderedPageBreak/>
              <w:t>despre</w:t>
            </w:r>
          </w:p>
          <w:p w:rsidR="00995C53" w:rsidRDefault="00995C53" w:rsidP="00995C53">
            <w:pPr>
              <w:pStyle w:val="TableParagraph"/>
              <w:ind w:left="100" w:right="314"/>
              <w:rPr>
                <w:rFonts w:ascii="Arial" w:hAnsi="Arial"/>
                <w:i/>
                <w:sz w:val="18"/>
              </w:rPr>
            </w:pPr>
            <w:r>
              <w:rPr>
                <w:rFonts w:ascii="Arial" w:hAnsi="Arial"/>
                <w:i/>
                <w:sz w:val="18"/>
              </w:rPr>
              <w:t>modalitățiledeutilizarearesurseieducaționaledeschise)</w:t>
            </w:r>
          </w:p>
        </w:tc>
        <w:tc>
          <w:tcPr>
            <w:tcW w:w="6510" w:type="dxa"/>
            <w:gridSpan w:val="5"/>
          </w:tcPr>
          <w:p w:rsidR="00980766" w:rsidRPr="00980766" w:rsidRDefault="00980766" w:rsidP="00980766">
            <w:pPr>
              <w:pStyle w:val="TableParagraph"/>
              <w:jc w:val="both"/>
              <w:rPr>
                <w:sz w:val="20"/>
              </w:rPr>
            </w:pPr>
            <w:r w:rsidRPr="00A73FAE">
              <w:rPr>
                <w:sz w:val="24"/>
                <w:szCs w:val="24"/>
              </w:rPr>
              <w:lastRenderedPageBreak/>
              <w:t xml:space="preserve">Îl găsesc extrem de util și cu multiple posibilități de aplicare la clasă. Textul poate fi folosit </w:t>
            </w:r>
            <w:r>
              <w:rPr>
                <w:sz w:val="24"/>
                <w:szCs w:val="24"/>
              </w:rPr>
              <w:t xml:space="preserve">cu </w:t>
            </w:r>
            <w:r w:rsidRPr="00A73FAE">
              <w:rPr>
                <w:sz w:val="24"/>
                <w:szCs w:val="24"/>
              </w:rPr>
              <w:t xml:space="preserve">și fără cuvintele redate în culoare </w:t>
            </w:r>
            <w:r>
              <w:rPr>
                <w:sz w:val="24"/>
                <w:szCs w:val="24"/>
              </w:rPr>
              <w:t xml:space="preserve">(cuvinte cu grup de vocale) </w:t>
            </w:r>
            <w:r w:rsidRPr="00A73FAE">
              <w:rPr>
                <w:sz w:val="24"/>
                <w:szCs w:val="24"/>
              </w:rPr>
              <w:t>pentru a face sarcina mai complexă</w:t>
            </w:r>
            <w:r>
              <w:rPr>
                <w:sz w:val="20"/>
              </w:rPr>
              <w:t>.</w:t>
            </w:r>
          </w:p>
          <w:p w:rsidR="00995C53" w:rsidRDefault="00980766" w:rsidP="00980766">
            <w:pPr>
              <w:pStyle w:val="TableParagraph"/>
              <w:rPr>
                <w:sz w:val="20"/>
              </w:rPr>
            </w:pPr>
            <w:r w:rsidRPr="00A73FAE">
              <w:rPr>
                <w:sz w:val="24"/>
                <w:szCs w:val="24"/>
              </w:rPr>
              <w:t xml:space="preserve">Utilitatea lui poate să revină și cadrului didactic care poate să aleagă în funcție de specificul copiilor sarcini mai simple sau mai complexe, totodată dezvoltând abilități de căutare, de identificare </w:t>
            </w:r>
            <w:r w:rsidRPr="00A73FAE">
              <w:rPr>
                <w:sz w:val="24"/>
                <w:szCs w:val="24"/>
              </w:rPr>
              <w:lastRenderedPageBreak/>
              <w:t>și de însușire</w:t>
            </w:r>
            <w:r>
              <w:rPr>
                <w:sz w:val="24"/>
                <w:szCs w:val="24"/>
              </w:rPr>
              <w:t xml:space="preserve"> de </w:t>
            </w:r>
            <w:r w:rsidRPr="00A73FAE">
              <w:rPr>
                <w:sz w:val="24"/>
                <w:szCs w:val="24"/>
              </w:rPr>
              <w:t xml:space="preserve"> noi cunoștințe. Astfel poate fi utilizat în mai multe etape ale procesului de predare-învățare</w:t>
            </w:r>
            <w:r>
              <w:rPr>
                <w:sz w:val="20"/>
              </w:rPr>
              <w:t>.</w:t>
            </w:r>
          </w:p>
        </w:tc>
      </w:tr>
    </w:tbl>
    <w:p w:rsidR="00995C53" w:rsidRDefault="00995C53" w:rsidP="00995C53">
      <w:r>
        <w:lastRenderedPageBreak/>
        <w:t xml:space="preserve">        Nota 1 și 2 – se competează cu excepția resurselor destinate managementului educațional/proiectelor             </w:t>
      </w:r>
      <w:r>
        <w:tab/>
        <w:t>europene/activităților de cooperare internațională</w:t>
      </w:r>
    </w:p>
    <w:p w:rsidR="00995C53" w:rsidRDefault="00995C53" w:rsidP="00995C53">
      <w:r>
        <w:t xml:space="preserve">        Nota 3 – pentru RED-urile de management educațional se vor completa indicatori de performanță</w:t>
      </w:r>
    </w:p>
    <w:p w:rsidR="00995C53" w:rsidRDefault="00995C53" w:rsidP="00995C53"/>
    <w:p w:rsidR="00995C53" w:rsidRPr="00995C53" w:rsidRDefault="00995C53" w:rsidP="00995C53">
      <w:r w:rsidRPr="00995C53">
        <w:tab/>
      </w:r>
    </w:p>
    <w:sectPr w:rsidR="00995C53" w:rsidRPr="00995C53" w:rsidSect="00995C53">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displayVerticalDrawingGridEvery w:val="2"/>
  <w:characterSpacingControl w:val="doNotCompress"/>
  <w:compat/>
  <w:rsids>
    <w:rsidRoot w:val="00995C53"/>
    <w:rsid w:val="001936A7"/>
    <w:rsid w:val="001B2BEB"/>
    <w:rsid w:val="00207256"/>
    <w:rsid w:val="00320932"/>
    <w:rsid w:val="00647981"/>
    <w:rsid w:val="00980766"/>
    <w:rsid w:val="00995C53"/>
    <w:rsid w:val="00A73FAE"/>
    <w:rsid w:val="00D5715B"/>
    <w:rsid w:val="00E653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5C53"/>
    <w:pPr>
      <w:widowControl w:val="0"/>
      <w:autoSpaceDE w:val="0"/>
      <w:autoSpaceDN w:val="0"/>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95C53"/>
  </w:style>
  <w:style w:type="character" w:styleId="Hyperlink">
    <w:name w:val="Hyperlink"/>
    <w:basedOn w:val="DefaultParagraphFont"/>
    <w:uiPriority w:val="99"/>
    <w:unhideWhenUsed/>
    <w:rsid w:val="0098076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dacti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Monica</cp:lastModifiedBy>
  <cp:revision>3</cp:revision>
  <dcterms:created xsi:type="dcterms:W3CDTF">2023-02-20T17:04:00Z</dcterms:created>
  <dcterms:modified xsi:type="dcterms:W3CDTF">2023-02-20T17:32:00Z</dcterms:modified>
</cp:coreProperties>
</file>