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E9" w:rsidRPr="001B2519" w:rsidRDefault="005D2E4D" w:rsidP="009A78E9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B2519">
        <w:rPr>
          <w:rFonts w:ascii="Times New Roman" w:hAnsi="Times New Roman"/>
          <w:sz w:val="28"/>
          <w:szCs w:val="28"/>
          <w:lang w:val="ro-RO"/>
        </w:rPr>
        <w:t>CONCURSUL NA</w:t>
      </w:r>
      <w:r w:rsidR="001B2519">
        <w:rPr>
          <w:rFonts w:ascii="Times New Roman" w:hAnsi="Times New Roman"/>
          <w:sz w:val="28"/>
          <w:szCs w:val="28"/>
          <w:lang w:val="ro-RO"/>
        </w:rPr>
        <w:t>Ț</w:t>
      </w:r>
      <w:r w:rsidRPr="001B2519">
        <w:rPr>
          <w:rFonts w:ascii="Times New Roman" w:hAnsi="Times New Roman"/>
          <w:sz w:val="28"/>
          <w:szCs w:val="28"/>
          <w:lang w:val="ro-RO"/>
        </w:rPr>
        <w:t>IONAL DE</w:t>
      </w:r>
    </w:p>
    <w:p w:rsidR="00A52C41" w:rsidRPr="00C6023C" w:rsidRDefault="005D2E4D" w:rsidP="00C6023C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1B2519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  <w:bookmarkStart w:id="0" w:name="_GoBack"/>
      <w:bookmarkEnd w:id="0"/>
    </w:p>
    <w:p w:rsidR="005D2E4D" w:rsidRPr="001B2519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B2519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1B2519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1B2519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1B2519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1B2519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1B2519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B2519">
        <w:rPr>
          <w:rFonts w:ascii="Times New Roman" w:hAnsi="Times New Roman"/>
          <w:b/>
          <w:bCs/>
          <w:sz w:val="28"/>
          <w:szCs w:val="28"/>
          <w:lang w:val="ro-RO"/>
        </w:rPr>
        <w:t>Clasa a X</w:t>
      </w:r>
      <w:r w:rsidR="00823B29" w:rsidRPr="001B2519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r w:rsidR="00B25B64" w:rsidRPr="001B2519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r w:rsidRPr="001B2519">
        <w:rPr>
          <w:rFonts w:ascii="Times New Roman" w:hAnsi="Times New Roman"/>
          <w:b/>
          <w:bCs/>
          <w:sz w:val="28"/>
          <w:szCs w:val="28"/>
          <w:lang w:val="ro-RO"/>
        </w:rPr>
        <w:t>-a</w:t>
      </w:r>
    </w:p>
    <w:p w:rsidR="005D2E4D" w:rsidRPr="001B2519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1B2519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56D65" w:rsidRPr="001B2519" w:rsidRDefault="00356D65" w:rsidP="00356D65">
      <w:pPr>
        <w:pStyle w:val="Listparagraf1"/>
        <w:spacing w:line="360" w:lineRule="auto"/>
        <w:ind w:left="-360" w:firstLine="360"/>
        <w:rPr>
          <w:bCs/>
        </w:rPr>
      </w:pPr>
      <w:r w:rsidRPr="001B2519">
        <w:rPr>
          <w:bCs/>
        </w:rPr>
        <w:t xml:space="preserve">Se consideră matricea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2020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1B2519">
        <w:rPr>
          <w:bCs/>
        </w:rPr>
        <w:t>, pentru x</w:t>
      </w:r>
      <w:r w:rsidRPr="001B2519">
        <w:rPr>
          <w:bCs/>
        </w:rPr>
        <w:sym w:font="Symbol" w:char="F0CE"/>
      </w:r>
      <w:r w:rsidRPr="001B2519">
        <w:rPr>
          <w:b/>
          <w:bCs/>
        </w:rPr>
        <w:t>R</w:t>
      </w:r>
      <w:r w:rsidRPr="001B2519">
        <w:rPr>
          <w:bCs/>
        </w:rPr>
        <w:t xml:space="preserve"> </w:t>
      </w:r>
      <w:r w:rsidR="001B2519">
        <w:rPr>
          <w:bCs/>
        </w:rPr>
        <w:t xml:space="preserve">și </w:t>
      </w:r>
      <w:r w:rsidRPr="001B2519">
        <w:rPr>
          <w:bCs/>
        </w:rPr>
        <w:t>mul</w:t>
      </w:r>
      <w:r w:rsidR="001B2519">
        <w:rPr>
          <w:bCs/>
        </w:rPr>
        <w:t>ț</w:t>
      </w:r>
      <w:r w:rsidRPr="001B2519">
        <w:rPr>
          <w:bCs/>
        </w:rPr>
        <w:t xml:space="preserve">imea </w:t>
      </w:r>
      <w:r w:rsidRPr="001B2519">
        <w:rPr>
          <w:bCs/>
          <w:position w:val="-14"/>
        </w:rPr>
        <w:object w:dxaOrig="2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8pt" o:ole="">
            <v:imagedata r:id="rId8" o:title=""/>
          </v:shape>
          <o:OLEObject Type="Embed" ProgID="Equation.3" ShapeID="_x0000_i1025" DrawAspect="Content" ObjectID="_1641983803" r:id="rId9"/>
        </w:object>
      </w:r>
      <w:r w:rsidRPr="001B2519">
        <w:rPr>
          <w:bCs/>
        </w:rPr>
        <w:t>.</w:t>
      </w:r>
    </w:p>
    <w:p w:rsidR="00356D65" w:rsidRPr="001B2519" w:rsidRDefault="00356D65" w:rsidP="00356D65">
      <w:pPr>
        <w:pStyle w:val="Listparagraf1"/>
        <w:numPr>
          <w:ilvl w:val="0"/>
          <w:numId w:val="17"/>
        </w:numPr>
        <w:spacing w:line="360" w:lineRule="auto"/>
        <w:ind w:left="-360" w:firstLine="360"/>
        <w:rPr>
          <w:bCs/>
        </w:rPr>
      </w:pPr>
      <w:r w:rsidRPr="001B2519">
        <w:rPr>
          <w:bCs/>
        </w:rPr>
        <w:t xml:space="preserve">Să se verifice că </w:t>
      </w:r>
      <w:r w:rsidRPr="001B2519">
        <w:rPr>
          <w:bCs/>
          <w:position w:val="-12"/>
        </w:rPr>
        <w:object w:dxaOrig="740" w:dyaOrig="360">
          <v:shape id="_x0000_i1026" type="#_x0000_t75" style="width:36pt;height:18pt" o:ole="">
            <v:imagedata r:id="rId10" o:title=""/>
          </v:shape>
          <o:OLEObject Type="Embed" ProgID="Equation.3" ShapeID="_x0000_i1026" DrawAspect="Content" ObjectID="_1641983804" r:id="rId11"/>
        </w:object>
      </w:r>
      <w:r w:rsidRPr="001B2519">
        <w:rPr>
          <w:bCs/>
        </w:rPr>
        <w:t xml:space="preserve">, unde </w:t>
      </w:r>
      <w:r w:rsidRPr="001B2519">
        <w:rPr>
          <w:bCs/>
          <w:position w:val="-50"/>
        </w:rPr>
        <w:object w:dxaOrig="2691" w:dyaOrig="1361">
          <v:shape id="_x0000_i1027" type="#_x0000_t75" style="width:120pt;height:60pt" o:ole="">
            <v:imagedata r:id="rId12" o:title=""/>
          </v:shape>
          <o:OLEObject Type="Embed" ProgID="Equation.3" ShapeID="_x0000_i1027" DrawAspect="Content" ObjectID="_1641983805" r:id="rId13"/>
        </w:object>
      </w:r>
      <w:r w:rsidRPr="001B2519">
        <w:rPr>
          <w:bCs/>
        </w:rPr>
        <w:t>.</w:t>
      </w:r>
    </w:p>
    <w:p w:rsidR="00356D65" w:rsidRPr="001B2519" w:rsidRDefault="00356D65" w:rsidP="00356D65">
      <w:pPr>
        <w:pStyle w:val="Listparagraf1"/>
        <w:numPr>
          <w:ilvl w:val="0"/>
          <w:numId w:val="17"/>
        </w:numPr>
        <w:spacing w:line="360" w:lineRule="auto"/>
        <w:ind w:left="-360" w:firstLine="360"/>
        <w:rPr>
          <w:bCs/>
        </w:rPr>
      </w:pPr>
      <w:r w:rsidRPr="001B2519">
        <w:rPr>
          <w:bCs/>
        </w:rPr>
        <w:t xml:space="preserve">Să se demonstreze că </w:t>
      </w:r>
      <w:r w:rsidRPr="001B2519">
        <w:rPr>
          <w:bCs/>
          <w:position w:val="-14"/>
        </w:rPr>
        <w:object w:dxaOrig="3140" w:dyaOrig="380">
          <v:shape id="_x0000_i1028" type="#_x0000_t75" style="width:156pt;height:18pt" o:ole="">
            <v:imagedata r:id="rId14" o:title=""/>
          </v:shape>
          <o:OLEObject Type="Embed" ProgID="Equation.3" ShapeID="_x0000_i1028" DrawAspect="Content" ObjectID="_1641983806" r:id="rId15"/>
        </w:object>
      </w:r>
      <w:r w:rsidRPr="001B2519">
        <w:rPr>
          <w:bCs/>
        </w:rPr>
        <w:t>.</w:t>
      </w:r>
    </w:p>
    <w:p w:rsidR="00356D65" w:rsidRPr="001B2519" w:rsidRDefault="00356D65" w:rsidP="00356D65">
      <w:pPr>
        <w:pStyle w:val="Listparagraf1"/>
        <w:numPr>
          <w:ilvl w:val="0"/>
          <w:numId w:val="17"/>
        </w:numPr>
        <w:spacing w:line="360" w:lineRule="auto"/>
        <w:ind w:left="-360" w:firstLine="360"/>
        <w:rPr>
          <w:bCs/>
        </w:rPr>
      </w:pPr>
      <w:r w:rsidRPr="001B2519">
        <w:rPr>
          <w:bCs/>
        </w:rPr>
        <w:t xml:space="preserve">Să se arate că </w:t>
      </w:r>
      <w:r w:rsidRPr="001B2519">
        <w:rPr>
          <w:bCs/>
          <w:position w:val="-10"/>
        </w:rPr>
        <w:object w:dxaOrig="499" w:dyaOrig="340">
          <v:shape id="_x0000_i1029" type="#_x0000_t75" style="width:24pt;height:18pt" o:ole="">
            <v:imagedata r:id="rId16" o:title=""/>
          </v:shape>
          <o:OLEObject Type="Embed" ProgID="Equation.3" ShapeID="_x0000_i1029" DrawAspect="Content" ObjectID="_1641983807" r:id="rId17"/>
        </w:object>
      </w:r>
      <w:r w:rsidRPr="001B2519">
        <w:rPr>
          <w:bCs/>
        </w:rPr>
        <w:t xml:space="preserve"> este grup comutativ.</w:t>
      </w:r>
    </w:p>
    <w:p w:rsidR="005D2E4D" w:rsidRPr="001B2519" w:rsidRDefault="00356D65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5D2E4D"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5D2E4D" w:rsidRPr="001B251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B25B64" w:rsidRPr="001B2519" w:rsidRDefault="00B25B64" w:rsidP="00B25B64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B2519">
        <w:rPr>
          <w:rFonts w:ascii="Times New Roman" w:hAnsi="Times New Roman"/>
          <w:sz w:val="24"/>
          <w:szCs w:val="24"/>
          <w:lang w:val="ro-RO"/>
        </w:rPr>
        <w:t>Se consideră func</w:t>
      </w:r>
      <w:r w:rsidR="001B2519">
        <w:rPr>
          <w:rFonts w:ascii="Times New Roman" w:hAnsi="Times New Roman"/>
          <w:sz w:val="24"/>
          <w:szCs w:val="24"/>
          <w:lang w:val="ro-RO"/>
        </w:rPr>
        <w:t>ț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iile </w:t>
      </w:r>
      <m:oMath>
        <m:r>
          <w:rPr>
            <w:rFonts w:ascii="Cambria Math" w:hAnsi="Cambria Math"/>
            <w:sz w:val="24"/>
            <w:szCs w:val="24"/>
            <w:lang w:val="ro-RO"/>
          </w:rPr>
          <m:t>f,g: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ro-RO"/>
          </w:rPr>
          <m:t>→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1B2519">
        <w:rPr>
          <w:rFonts w:ascii="Times New Roman" w:hAnsi="Times New Roman"/>
          <w:sz w:val="24"/>
          <w:szCs w:val="24"/>
          <w:lang w:val="ro-RO"/>
        </w:rPr>
        <w:t xml:space="preserve">, definite prin </w:t>
      </w:r>
      <w:r w:rsidRPr="001B2519">
        <w:rPr>
          <w:rFonts w:ascii="Times New Roman" w:hAnsi="Times New Roman"/>
          <w:position w:val="-24"/>
          <w:sz w:val="24"/>
          <w:szCs w:val="24"/>
          <w:lang w:val="ro-RO"/>
        </w:rPr>
        <w:object w:dxaOrig="2400" w:dyaOrig="660">
          <v:shape id="_x0000_i1030" type="#_x0000_t75" style="width:120pt;height:33pt" o:ole="">
            <v:imagedata r:id="rId18" o:title=""/>
          </v:shape>
          <o:OLEObject Type="Embed" ProgID="Equation.DSMT4" ShapeID="_x0000_i1030" DrawAspect="Content" ObjectID="_1641983808" r:id="rId19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2519">
        <w:rPr>
          <w:rFonts w:ascii="Times New Roman" w:hAnsi="Times New Roman"/>
          <w:sz w:val="24"/>
          <w:szCs w:val="24"/>
          <w:lang w:val="ro-RO"/>
        </w:rPr>
        <w:t>ș</w:t>
      </w:r>
      <w:r w:rsidRPr="001B2519">
        <w:rPr>
          <w:rFonts w:ascii="Times New Roman" w:hAnsi="Times New Roman"/>
          <w:position w:val="-24"/>
          <w:sz w:val="24"/>
          <w:szCs w:val="24"/>
          <w:lang w:val="ro-RO"/>
        </w:rPr>
        <w:object w:dxaOrig="2380" w:dyaOrig="620">
          <v:shape id="_x0000_i1031" type="#_x0000_t75" style="width:119.25pt;height:30.75pt" o:ole="">
            <v:imagedata r:id="rId20" o:title=""/>
          </v:shape>
          <o:OLEObject Type="Embed" ProgID="Equation.DSMT4" ShapeID="_x0000_i1031" DrawAspect="Content" ObjectID="_1641983809" r:id="rId21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>.</w:t>
      </w:r>
    </w:p>
    <w:p w:rsidR="00B25B64" w:rsidRPr="001B2519" w:rsidRDefault="00B25B64" w:rsidP="00B25B64">
      <w:pPr>
        <w:pStyle w:val="Listparagraf"/>
        <w:numPr>
          <w:ilvl w:val="0"/>
          <w:numId w:val="16"/>
        </w:numPr>
        <w:tabs>
          <w:tab w:val="clear" w:pos="1260"/>
          <w:tab w:val="num" w:pos="360"/>
        </w:tabs>
        <w:spacing w:before="20" w:after="20" w:line="240" w:lineRule="auto"/>
        <w:ind w:hanging="1260"/>
        <w:jc w:val="both"/>
        <w:rPr>
          <w:rFonts w:ascii="Times New Roman" w:hAnsi="Times New Roman"/>
          <w:sz w:val="24"/>
          <w:szCs w:val="24"/>
          <w:lang w:val="ro-RO"/>
        </w:rPr>
      </w:pPr>
      <w:r w:rsidRPr="001B2519">
        <w:rPr>
          <w:rFonts w:ascii="Times New Roman" w:hAnsi="Times New Roman"/>
          <w:sz w:val="24"/>
          <w:szCs w:val="24"/>
          <w:lang w:val="ro-RO"/>
        </w:rPr>
        <w:t>Să se calculeze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  <w:sz w:val="24"/>
                <w:szCs w:val="24"/>
                <w:lang w:val="ro-RO"/>
              </w:rPr>
              <m:t>dx</m:t>
            </m:r>
          </m:e>
        </m:nary>
      </m:oMath>
      <w:r w:rsidR="00622BA9" w:rsidRPr="001B2519">
        <w:rPr>
          <w:rFonts w:ascii="Times New Roman" w:hAnsi="Times New Roman"/>
          <w:sz w:val="24"/>
          <w:szCs w:val="24"/>
          <w:lang w:val="ro-RO"/>
        </w:rPr>
        <w:t> </w:t>
      </w:r>
      <w:r w:rsidR="001B2519">
        <w:rPr>
          <w:rFonts w:ascii="Times New Roman" w:hAnsi="Times New Roman"/>
          <w:sz w:val="24"/>
          <w:szCs w:val="24"/>
          <w:lang w:val="ro-RO"/>
        </w:rPr>
        <w:t xml:space="preserve">și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  <w:sz w:val="24"/>
                <w:szCs w:val="24"/>
                <w:lang w:val="ro-RO"/>
              </w:rPr>
              <m:t>dx</m:t>
            </m:r>
          </m:e>
        </m:nary>
      </m:oMath>
      <w:r w:rsidR="00622BA9" w:rsidRPr="001B2519">
        <w:rPr>
          <w:rFonts w:ascii="Times New Roman" w:hAnsi="Times New Roman"/>
          <w:sz w:val="24"/>
          <w:szCs w:val="24"/>
          <w:lang w:val="ro-RO"/>
        </w:rPr>
        <w:t>.</w:t>
      </w:r>
    </w:p>
    <w:p w:rsidR="00B25B64" w:rsidRPr="001B2519" w:rsidRDefault="00B25B64" w:rsidP="00B25B64">
      <w:pPr>
        <w:numPr>
          <w:ilvl w:val="0"/>
          <w:numId w:val="16"/>
        </w:numPr>
        <w:tabs>
          <w:tab w:val="clear" w:pos="1260"/>
          <w:tab w:val="num" w:pos="360"/>
        </w:tabs>
        <w:spacing w:before="20" w:after="20" w:line="240" w:lineRule="auto"/>
        <w:ind w:hanging="12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B2519">
        <w:rPr>
          <w:rFonts w:ascii="Times New Roman" w:hAnsi="Times New Roman"/>
          <w:sz w:val="24"/>
          <w:szCs w:val="24"/>
          <w:lang w:val="ro-RO"/>
        </w:rPr>
        <w:t>Să se arate că func</w:t>
      </w:r>
      <w:r w:rsidR="001B2519">
        <w:rPr>
          <w:rFonts w:ascii="Times New Roman" w:hAnsi="Times New Roman"/>
          <w:sz w:val="24"/>
          <w:szCs w:val="24"/>
          <w:lang w:val="ro-RO"/>
        </w:rPr>
        <w:t>ț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iile </w:t>
      </w:r>
      <w:r w:rsidRPr="001B2519">
        <w:rPr>
          <w:rFonts w:ascii="Times New Roman" w:hAnsi="Times New Roman"/>
          <w:i/>
          <w:sz w:val="24"/>
          <w:szCs w:val="24"/>
          <w:lang w:val="ro-RO"/>
        </w:rPr>
        <w:t>f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2519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1B2519">
        <w:rPr>
          <w:rFonts w:ascii="Times New Roman" w:hAnsi="Times New Roman"/>
          <w:i/>
          <w:sz w:val="24"/>
          <w:szCs w:val="24"/>
          <w:lang w:val="ro-RO"/>
        </w:rPr>
        <w:t>g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admit primitive </w:t>
      </w:r>
      <w:r w:rsidR="001B2519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1B2519">
        <w:rPr>
          <w:rFonts w:ascii="Times New Roman" w:hAnsi="Times New Roman"/>
          <w:sz w:val="24"/>
          <w:szCs w:val="24"/>
          <w:lang w:val="ro-RO"/>
        </w:rPr>
        <w:t>să se calculeze primitivele acestora.</w:t>
      </w:r>
    </w:p>
    <w:p w:rsidR="00B25B64" w:rsidRPr="001B2519" w:rsidRDefault="00B25B64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1B2519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B2519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0F4A56" w:rsidRPr="001B2519" w:rsidRDefault="000F4A56" w:rsidP="000F4A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B2519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1B2519">
        <w:rPr>
          <w:rFonts w:ascii="Times New Roman" w:hAnsi="Times New Roman"/>
          <w:b/>
          <w:sz w:val="24"/>
          <w:szCs w:val="24"/>
          <w:lang w:val="ro-RO"/>
        </w:rPr>
        <w:t>R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1B2519">
        <w:rPr>
          <w:rFonts w:ascii="Times New Roman" w:hAnsi="Times New Roman"/>
          <w:sz w:val="24"/>
          <w:szCs w:val="24"/>
          <w:lang w:val="ro-RO"/>
        </w:rPr>
        <w:t>definește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legea de </w:t>
      </w:r>
      <w:r w:rsidR="001B2519">
        <w:rPr>
          <w:rFonts w:ascii="Times New Roman" w:hAnsi="Times New Roman"/>
          <w:sz w:val="24"/>
          <w:szCs w:val="24"/>
          <w:lang w:val="ro-RO"/>
        </w:rPr>
        <w:t>compoziție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B2519">
        <w:rPr>
          <w:rFonts w:ascii="Times New Roman" w:hAnsi="Times New Roman"/>
          <w:position w:val="-2"/>
          <w:sz w:val="24"/>
          <w:szCs w:val="24"/>
          <w:lang w:val="ro-RO"/>
        </w:rPr>
        <w:object w:dxaOrig="320" w:dyaOrig="240">
          <v:shape id="_x0000_i1032" type="#_x0000_t75" style="width:15.75pt;height:12pt" o:ole="" fillcolor="window">
            <v:imagedata r:id="rId22" o:title=""/>
          </v:shape>
          <o:OLEObject Type="Embed" ProgID="Equation.3" ShapeID="_x0000_i1032" DrawAspect="Content" ObjectID="_1641983810" r:id="rId23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astfel: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2799" w:dyaOrig="320">
          <v:shape id="_x0000_i1033" type="#_x0000_t75" style="width:140.25pt;height:15.75pt" o:ole="" fillcolor="window">
            <v:imagedata r:id="rId24" o:title=""/>
          </v:shape>
          <o:OLEObject Type="Embed" ProgID="Equation.3" ShapeID="_x0000_i1033" DrawAspect="Content" ObjectID="_1641983811" r:id="rId25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unde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1020" w:dyaOrig="320">
          <v:shape id="_x0000_i1034" type="#_x0000_t75" style="width:51pt;height:15.75pt" o:ole="" fillcolor="window">
            <v:imagedata r:id="rId26" o:title=""/>
          </v:shape>
          <o:OLEObject Type="Embed" ProgID="Equation.3" ShapeID="_x0000_i1034" DrawAspect="Content" ObjectID="_1641983812" r:id="rId27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>. Determina</w:t>
      </w:r>
      <w:r w:rsidR="001B2519">
        <w:rPr>
          <w:rFonts w:ascii="Times New Roman" w:hAnsi="Times New Roman"/>
          <w:sz w:val="24"/>
          <w:szCs w:val="24"/>
          <w:lang w:val="ro-RO"/>
        </w:rPr>
        <w:t>ț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i constantele a, b, c </w:t>
      </w:r>
      <w:r w:rsidR="001B2519">
        <w:rPr>
          <w:rFonts w:ascii="Times New Roman" w:hAnsi="Times New Roman"/>
          <w:sz w:val="24"/>
          <w:szCs w:val="24"/>
          <w:lang w:val="ro-RO"/>
        </w:rPr>
        <w:t>știind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că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600" w:dyaOrig="340">
          <v:shape id="_x0000_i1035" type="#_x0000_t75" style="width:30pt;height:17.25pt" o:ole="">
            <v:imagedata r:id="rId28" o:title=""/>
          </v:shape>
          <o:OLEObject Type="Embed" ProgID="Equation.3" ShapeID="_x0000_i1035" DrawAspect="Content" ObjectID="_1641983813" r:id="rId29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>este grup cu elementul neutru 3.</w:t>
      </w:r>
    </w:p>
    <w:p w:rsidR="000D2789" w:rsidRPr="001B2519" w:rsidRDefault="000D2789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1B2519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B2519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0F4A56" w:rsidRPr="001B2519" w:rsidRDefault="000F4A56" w:rsidP="000F4A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B2519">
        <w:rPr>
          <w:rFonts w:ascii="Times New Roman" w:hAnsi="Times New Roman"/>
          <w:sz w:val="24"/>
          <w:szCs w:val="24"/>
          <w:lang w:val="ro-RO"/>
        </w:rPr>
        <w:t xml:space="preserve">Fie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1620" w:dyaOrig="340">
          <v:shape id="_x0000_i1036" type="#_x0000_t75" style="width:81pt;height:17.25pt" o:ole="">
            <v:imagedata r:id="rId30" o:title=""/>
          </v:shape>
          <o:OLEObject Type="Embed" ProgID="Equation.3" ShapeID="_x0000_i1036" DrawAspect="Content" ObjectID="_1641983814" r:id="rId31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B2519">
        <w:rPr>
          <w:rFonts w:ascii="Times New Roman" w:hAnsi="Times New Roman"/>
          <w:position w:val="-24"/>
          <w:sz w:val="24"/>
          <w:szCs w:val="24"/>
          <w:lang w:val="ro-RO"/>
        </w:rPr>
        <w:object w:dxaOrig="1780" w:dyaOrig="680">
          <v:shape id="_x0000_i1037" type="#_x0000_t75" style="width:89.25pt;height:33.75pt" o:ole="">
            <v:imagedata r:id="rId32" o:title=""/>
          </v:shape>
          <o:OLEObject Type="Embed" ProgID="Equation.3" ShapeID="_x0000_i1037" DrawAspect="Content" ObjectID="_1641983815" r:id="rId33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>. Să se determine a,</w:t>
      </w:r>
      <w:r w:rsidR="001B251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B2519">
        <w:rPr>
          <w:rFonts w:ascii="Times New Roman" w:hAnsi="Times New Roman"/>
          <w:sz w:val="24"/>
          <w:szCs w:val="24"/>
          <w:lang w:val="ro-RO"/>
        </w:rPr>
        <w:t>b,</w:t>
      </w:r>
      <w:r w:rsidR="001B251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B2519">
        <w:rPr>
          <w:rFonts w:ascii="Times New Roman" w:hAnsi="Times New Roman"/>
          <w:sz w:val="24"/>
          <w:szCs w:val="24"/>
          <w:lang w:val="ro-RO"/>
        </w:rPr>
        <w:t>c astfel încât func</w:t>
      </w:r>
      <w:r w:rsidR="001B2519">
        <w:rPr>
          <w:rFonts w:ascii="Times New Roman" w:hAnsi="Times New Roman"/>
          <w:sz w:val="24"/>
          <w:szCs w:val="24"/>
          <w:lang w:val="ro-RO"/>
        </w:rPr>
        <w:t>ț</w: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ia 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1620" w:dyaOrig="340">
          <v:shape id="_x0000_i1038" type="#_x0000_t75" style="width:81pt;height:17.25pt" o:ole="">
            <v:imagedata r:id="rId34" o:title=""/>
          </v:shape>
          <o:OLEObject Type="Embed" ProgID="Equation.3" ShapeID="_x0000_i1038" DrawAspect="Content" ObjectID="_1641983816" r:id="rId35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B2519">
        <w:rPr>
          <w:rFonts w:ascii="Times New Roman" w:hAnsi="Times New Roman"/>
          <w:position w:val="-10"/>
          <w:sz w:val="24"/>
          <w:szCs w:val="24"/>
          <w:lang w:val="ro-RO"/>
        </w:rPr>
        <w:object w:dxaOrig="2700" w:dyaOrig="380">
          <v:shape id="_x0000_i1039" type="#_x0000_t75" style="width:135pt;height:18.75pt" o:ole="">
            <v:imagedata r:id="rId36" o:title=""/>
          </v:shape>
          <o:OLEObject Type="Embed" ProgID="Equation.3" ShapeID="_x0000_i1039" DrawAspect="Content" ObjectID="_1641983817" r:id="rId37"/>
        </w:object>
      </w:r>
      <w:r w:rsidRPr="001B2519">
        <w:rPr>
          <w:rFonts w:ascii="Times New Roman" w:hAnsi="Times New Roman"/>
          <w:sz w:val="24"/>
          <w:szCs w:val="24"/>
          <w:lang w:val="ro-RO"/>
        </w:rPr>
        <w:t xml:space="preserve"> să fie o primitivă a lui f .</w:t>
      </w:r>
    </w:p>
    <w:sectPr w:rsidR="000F4A56" w:rsidRPr="001B2519" w:rsidSect="009A78E9">
      <w:headerReference w:type="default" r:id="rId38"/>
      <w:footerReference w:type="default" r:id="rId39"/>
      <w:type w:val="continuous"/>
      <w:pgSz w:w="11907" w:h="16839" w:code="9"/>
      <w:pgMar w:top="449" w:right="851" w:bottom="1440" w:left="851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49" w:rsidRDefault="00497949" w:rsidP="00E160F0">
      <w:pPr>
        <w:spacing w:after="0" w:line="240" w:lineRule="auto"/>
      </w:pPr>
      <w:r>
        <w:separator/>
      </w:r>
    </w:p>
  </w:endnote>
  <w:endnote w:type="continuationSeparator" w:id="0">
    <w:p w:rsidR="00497949" w:rsidRDefault="0049794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E9" w:rsidRPr="00554090" w:rsidRDefault="009A78E9" w:rsidP="009A78E9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9A78E9" w:rsidRPr="00554090" w:rsidRDefault="009A78E9" w:rsidP="009A78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9A78E9" w:rsidRPr="00554090" w:rsidRDefault="009A78E9" w:rsidP="009A78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9A78E9" w:rsidRPr="00554090" w:rsidRDefault="009A78E9" w:rsidP="009A78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49" w:rsidRDefault="00497949" w:rsidP="00E160F0">
      <w:pPr>
        <w:spacing w:after="0" w:line="240" w:lineRule="auto"/>
      </w:pPr>
      <w:r>
        <w:separator/>
      </w:r>
    </w:p>
  </w:footnote>
  <w:footnote w:type="continuationSeparator" w:id="0">
    <w:p w:rsidR="00497949" w:rsidRDefault="0049794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9A78E9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728AE4F3" wp14:editId="557E23BB">
          <wp:extent cx="6477000" cy="590550"/>
          <wp:effectExtent l="0" t="0" r="0" b="0"/>
          <wp:docPr id="16" name="Imagine 16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578"/>
    <w:multiLevelType w:val="hybridMultilevel"/>
    <w:tmpl w:val="021EBB0E"/>
    <w:lvl w:ilvl="0" w:tplc="B7A249C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Calibri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CA2BBE"/>
    <w:multiLevelType w:val="hybridMultilevel"/>
    <w:tmpl w:val="0A58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C375A"/>
    <w:multiLevelType w:val="hybridMultilevel"/>
    <w:tmpl w:val="22F46E8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0B4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C86"/>
    <w:multiLevelType w:val="hybridMultilevel"/>
    <w:tmpl w:val="D66A570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44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65B"/>
    <w:multiLevelType w:val="hybridMultilevel"/>
    <w:tmpl w:val="DDEE7736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965D9"/>
    <w:multiLevelType w:val="hybridMultilevel"/>
    <w:tmpl w:val="6AE8B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85D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F4C75"/>
    <w:multiLevelType w:val="hybridMultilevel"/>
    <w:tmpl w:val="550AEE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8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11"/>
  </w:num>
  <w:num w:numId="14">
    <w:abstractNumId w:val="5"/>
  </w:num>
  <w:num w:numId="15">
    <w:abstractNumId w:val="9"/>
  </w:num>
  <w:num w:numId="16">
    <w:abstractNumId w:val="1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C51B8"/>
    <w:rsid w:val="000D2789"/>
    <w:rsid w:val="000D785D"/>
    <w:rsid w:val="000E09F8"/>
    <w:rsid w:val="000F0543"/>
    <w:rsid w:val="000F4A56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B2519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56D65"/>
    <w:rsid w:val="00372AF2"/>
    <w:rsid w:val="0037328C"/>
    <w:rsid w:val="00380D98"/>
    <w:rsid w:val="00385647"/>
    <w:rsid w:val="00386ED0"/>
    <w:rsid w:val="003A5883"/>
    <w:rsid w:val="003B5190"/>
    <w:rsid w:val="003B6A64"/>
    <w:rsid w:val="003C1004"/>
    <w:rsid w:val="003C5AFF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97949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0954"/>
    <w:rsid w:val="00606A63"/>
    <w:rsid w:val="00607434"/>
    <w:rsid w:val="00622BA9"/>
    <w:rsid w:val="006269F5"/>
    <w:rsid w:val="00632F58"/>
    <w:rsid w:val="00636B58"/>
    <w:rsid w:val="00646FA7"/>
    <w:rsid w:val="006608B6"/>
    <w:rsid w:val="00661504"/>
    <w:rsid w:val="00671181"/>
    <w:rsid w:val="006737CE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329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3B29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8F3E54"/>
    <w:rsid w:val="009178A2"/>
    <w:rsid w:val="009305D8"/>
    <w:rsid w:val="00934A77"/>
    <w:rsid w:val="009404FE"/>
    <w:rsid w:val="0094450E"/>
    <w:rsid w:val="0095177E"/>
    <w:rsid w:val="00951A26"/>
    <w:rsid w:val="00952BAC"/>
    <w:rsid w:val="009550A5"/>
    <w:rsid w:val="009602F7"/>
    <w:rsid w:val="0097141E"/>
    <w:rsid w:val="009A78E9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934EE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25B64"/>
    <w:rsid w:val="00B32315"/>
    <w:rsid w:val="00B40105"/>
    <w:rsid w:val="00B45BDF"/>
    <w:rsid w:val="00B57194"/>
    <w:rsid w:val="00B74D73"/>
    <w:rsid w:val="00B805AB"/>
    <w:rsid w:val="00B83007"/>
    <w:rsid w:val="00B86C11"/>
    <w:rsid w:val="00B92AED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6023C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7CE4D-4487-4D7A-AE2D-74C356E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  <w:style w:type="paragraph" w:customStyle="1" w:styleId="Listparagraf1">
    <w:name w:val="Listă paragraf1"/>
    <w:basedOn w:val="Normal"/>
    <w:qFormat/>
    <w:rsid w:val="00622B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B429-172D-4D9E-A628-FBE6CAC4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9</cp:revision>
  <cp:lastPrinted>2017-11-27T21:23:00Z</cp:lastPrinted>
  <dcterms:created xsi:type="dcterms:W3CDTF">2020-01-27T20:06:00Z</dcterms:created>
  <dcterms:modified xsi:type="dcterms:W3CDTF">2020-01-31T11:50:00Z</dcterms:modified>
</cp:coreProperties>
</file>